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center" w:leader="none" w:pos="4819"/>
          <w:tab w:val="right" w:leader="none" w:pos="9638"/>
        </w:tabs>
        <w:spacing w:line="240" w:lineRule="auto"/>
        <w:jc w:val="center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</w:rPr>
        <w:drawing>
          <wp:inline distB="0" distT="0" distL="0" distR="0">
            <wp:extent cx="977900" cy="95313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9531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MINISTÉRIO DA EDUCAÇÃO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sz w:val="24"/>
          <w:szCs w:val="24"/>
          <w:rtl w:val="0"/>
        </w:rPr>
        <w:t xml:space="preserve">INSTITUTO FEDERAL DE EDUCAÇÃO, CIÊNCIA E TECNOLOGIA DO SUL DE MINAS GERAIS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Liberation Serif" w:cs="Liberation Serif" w:eastAsia="Liberation Serif" w:hAnsi="Liberation Serif"/>
          <w:b w:val="1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sz w:val="24"/>
          <w:szCs w:val="24"/>
          <w:rtl w:val="0"/>
        </w:rPr>
        <w:t xml:space="preserve">2º Desafio Maker do IFSULDEMINAS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Liberation Serif" w:cs="Liberation Serif" w:eastAsia="Liberation Serif" w:hAnsi="Liberation Serif"/>
          <w:b w:val="1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sz w:val="24"/>
          <w:szCs w:val="24"/>
          <w:rtl w:val="0"/>
        </w:rPr>
        <w:t xml:space="preserve">Formulário de solicitação de componentes e sensores</w:t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rFonts w:ascii="Liberation Serif" w:cs="Liberation Serif" w:eastAsia="Liberation Serif" w:hAnsi="Liberation Serif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5.0" w:type="dxa"/>
        <w:jc w:val="left"/>
        <w:tblInd w:w="-54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2640"/>
        <w:gridCol w:w="7005"/>
        <w:tblGridChange w:id="0">
          <w:tblGrid>
            <w:gridCol w:w="2640"/>
            <w:gridCol w:w="70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24"/>
                <w:szCs w:val="24"/>
                <w:rtl w:val="0"/>
              </w:rPr>
              <w:t xml:space="preserve">Nome da Equipe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24"/>
                <w:szCs w:val="24"/>
                <w:rtl w:val="0"/>
              </w:rPr>
              <w:t xml:space="preserve">Nome do Coordenador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24"/>
                <w:szCs w:val="24"/>
                <w:rtl w:val="0"/>
              </w:rPr>
              <w:t xml:space="preserve">Campus/Instituição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24"/>
                <w:szCs w:val="24"/>
                <w:rtl w:val="0"/>
              </w:rPr>
              <w:t xml:space="preserve">Integrantes: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line="240" w:lineRule="auto"/>
        <w:rPr>
          <w:rFonts w:ascii="Liberation Serif" w:cs="Liberation Serif" w:eastAsia="Liberation Serif" w:hAnsi="Liberation Serif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Liberation Serif" w:cs="Liberation Serif" w:eastAsia="Liberation Serif" w:hAnsi="Liberation Serif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sz w:val="24"/>
          <w:szCs w:val="24"/>
          <w:highlight w:val="yellow"/>
          <w:rtl w:val="0"/>
        </w:rPr>
        <w:t xml:space="preserve">Durante o evento será disponibilizado um kit básico a cada equipe: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Liberation Serif" w:cs="Liberation Serif" w:eastAsia="Liberation Serif" w:hAnsi="Liberation Serif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sz w:val="24"/>
          <w:szCs w:val="24"/>
          <w:highlight w:val="yellow"/>
          <w:rtl w:val="0"/>
        </w:rPr>
        <w:t xml:space="preserve">- 1 (um) arduino compatível modelo Uno R3 com cabo USB;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Liberation Serif" w:cs="Liberation Serif" w:eastAsia="Liberation Serif" w:hAnsi="Liberation Serif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sz w:val="24"/>
          <w:szCs w:val="24"/>
          <w:highlight w:val="yellow"/>
          <w:rtl w:val="0"/>
        </w:rPr>
        <w:t xml:space="preserve">- 1 (um) protoboard 480 pontos;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Liberation Serif" w:cs="Liberation Serif" w:eastAsia="Liberation Serif" w:hAnsi="Liberation Serif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sz w:val="24"/>
          <w:szCs w:val="24"/>
          <w:highlight w:val="yellow"/>
          <w:rtl w:val="0"/>
        </w:rPr>
        <w:t xml:space="preserve">- 20 jumpers macho/macho.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Liberation Serif" w:cs="Liberation Serif" w:eastAsia="Liberation Serif" w:hAnsi="Liberation Serif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sz w:val="24"/>
          <w:szCs w:val="24"/>
          <w:highlight w:val="yellow"/>
          <w:rtl w:val="0"/>
        </w:rPr>
        <w:t xml:space="preserve">- 20 jumpers macho/fêmea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Liberation Serif" w:cs="Liberation Serif" w:eastAsia="Liberation Serif" w:hAnsi="Liberation Serif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sz w:val="24"/>
          <w:szCs w:val="24"/>
          <w:highlight w:val="yellow"/>
          <w:rtl w:val="0"/>
        </w:rPr>
        <w:t xml:space="preserve">- 20 jumpers fêmea/fêmea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Liberation Serif" w:cs="Liberation Serif" w:eastAsia="Liberation Serif" w:hAnsi="Liberation Serif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Liberation Serif" w:cs="Liberation Serif" w:eastAsia="Liberation Serif" w:hAnsi="Liberation Serif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Liberation Serif" w:cs="Liberation Serif" w:eastAsia="Liberation Serif" w:hAnsi="Liberation Serif"/>
          <w:b w:val="1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sz w:val="24"/>
          <w:szCs w:val="24"/>
          <w:rtl w:val="0"/>
        </w:rPr>
        <w:t xml:space="preserve">Para o desenvolvimento da solução/protótipo informe os itens necessários, baseados na lista de componentes disponíveis. 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Liberation Serif" w:cs="Liberation Serif" w:eastAsia="Liberation Serif" w:hAnsi="Liberation Serif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5.0" w:type="dxa"/>
        <w:jc w:val="left"/>
        <w:tblInd w:w="-54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7830"/>
        <w:gridCol w:w="1815"/>
        <w:tblGridChange w:id="0">
          <w:tblGrid>
            <w:gridCol w:w="7830"/>
            <w:gridCol w:w="18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24"/>
                <w:szCs w:val="24"/>
                <w:rtl w:val="0"/>
              </w:rPr>
              <w:t xml:space="preserve">Item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24"/>
                <w:szCs w:val="24"/>
                <w:rtl w:val="0"/>
              </w:rPr>
              <w:t xml:space="preserve">Quantidade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spacing w:line="240" w:lineRule="auto"/>
        <w:jc w:val="center"/>
        <w:rPr>
          <w:rFonts w:ascii="Liberation Serif" w:cs="Liberation Serif" w:eastAsia="Liberation Serif" w:hAnsi="Liberation Serif"/>
          <w:b w:val="1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sz w:val="24"/>
          <w:szCs w:val="24"/>
          <w:rtl w:val="0"/>
        </w:rPr>
        <w:t xml:space="preserve">Todos os componentes, sensores e kits deverão ser devolvidos ao final do Desafio</w:t>
      </w:r>
    </w:p>
    <w:p w:rsidR="00000000" w:rsidDel="00000000" w:rsidP="00000000" w:rsidRDefault="00000000" w:rsidRPr="00000000" w14:paraId="00000038">
      <w:pPr>
        <w:spacing w:line="240" w:lineRule="auto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Assinatura do Coordenador da Equipe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Sa9I8lz8bwinTohr/G6GjPGAXQ==">CgMxLjA4AHIhMTJtalJERWRESkJsVEw4ZGdKT3lLaVNvUGQ3dlJwZ2xo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